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E356BA" w:rsidRPr="0063255D" w14:paraId="59E882B4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643FFA44" w14:textId="385500D4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95167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0570F80B" w14:textId="06B66A14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47EB22E2" w14:textId="7F70E795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284966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22A61CBB" w14:textId="4D896E99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D7057A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511303A0" w14:textId="77777777" w:rsidR="002243CA" w:rsidRDefault="002243CA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</w:p>
          <w:p w14:paraId="4CFCD38C" w14:textId="3097F807" w:rsidR="00E356BA" w:rsidRPr="00B6494A" w:rsidRDefault="001A29BC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8"/>
                <w:szCs w:val="32"/>
                <w:lang w:val="pl-PL" w:eastAsia="en-GB"/>
              </w:rPr>
              <w:t>SPOSÓB ZARZĄDZANIA JEDNOSTKĄ MAB</w:t>
            </w:r>
          </w:p>
          <w:p w14:paraId="0C8C8AA0" w14:textId="77777777" w:rsidR="00B30105" w:rsidRPr="00B6494A" w:rsidRDefault="00B30105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18"/>
                <w:szCs w:val="32"/>
                <w:lang w:val="pl-PL" w:eastAsia="en-GB"/>
              </w:rPr>
            </w:pPr>
          </w:p>
          <w:p w14:paraId="1E299C71" w14:textId="20DC70B4" w:rsidR="00D73F90" w:rsidRPr="00B6494A" w:rsidRDefault="00D73F90" w:rsidP="00B6494A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Proszę przedstawić opis zarządzania jednostką MAB </w:t>
            </w:r>
            <w:r w:rsidR="008F58C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z założeniem</w:t>
            </w: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, że stanie się rozpoznawalnym w skali światowej centrum doskonałości naukowej, które jest w stanie skutecznie komercjalizować wyniki swoich badań. W odpowiedzi proszę </w:t>
            </w:r>
            <w:r w:rsidR="001A29B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uwzględnić:</w:t>
            </w:r>
          </w:p>
          <w:p w14:paraId="5FCC1041" w14:textId="48D67E36" w:rsidR="006D5C36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autonomię Jednostki</w:t>
            </w:r>
            <w:r w:rsidR="00102BB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MAB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w zakresie</w:t>
            </w:r>
            <w:r w:rsidR="00674855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przede wszystkim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podejmowania decyzji 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sprawach merytorycznych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(w tym, wyboru tematów badawczych), wyboru najlepszych pracowników B+R, sposobu pozyskiwania środków na swoją działalność;</w:t>
            </w:r>
          </w:p>
          <w:p w14:paraId="1BB8DFC5" w14:textId="2679BC24" w:rsidR="005268C8" w:rsidRDefault="005C658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potwierdzenie, że Główny Wykonawca projektu będzie</w:t>
            </w:r>
            <w:r w:rsidR="00E67AD2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bezpośrednio </w:t>
            </w:r>
            <w:r w:rsidR="00B2676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podległy </w:t>
            </w:r>
            <w:r w:rsidR="004E4E9D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kierownictwu Wnioskodawcy, w przypadku </w:t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gdy jednostka MAB ma być wyodrębniona </w:t>
            </w:r>
            <w:r w:rsidR="00B73FF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strukturze Wnioskodawcy;</w:t>
            </w:r>
          </w:p>
          <w:p w14:paraId="0F3FBFA5" w14:textId="3EA54EF3" w:rsidR="009A3FFA" w:rsidRPr="002243CA" w:rsidRDefault="009A3FFA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</w:t>
            </w:r>
            <w:r w:rsidR="00FD52D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ę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Głównego Wykonawcy projektu </w:t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w zakresie podejmowania decyzji merytorycznych dotyczących realizacji projektu, kwestii personalnych </w:t>
            </w:r>
            <w:r w:rsidR="0039534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i administracyjnych związanych z funkcjonowaniem jednostki MAB</w:t>
            </w:r>
            <w:r w:rsid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68DF714A" w14:textId="6328A44B" w:rsidR="001A29BC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monitorowanie dobrych praktyk i wykorzystywane nowoczesnych sposobów zarządzania jednostką naukową oraz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ewentualnie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komercjalizacji badań naukowych we wiodących centrach doskonałości;</w:t>
            </w:r>
          </w:p>
          <w:p w14:paraId="3B41682B" w14:textId="0D667B75" w:rsidR="00CF2D99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rolę zaplanowaną dla Międzynarodowego Komitetu Naukowego</w:t>
            </w:r>
            <w:r w:rsidR="00262CA4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262CA4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oraz ewentualnie rolę innych ciał doradczych</w:t>
            </w:r>
            <w:r w:rsidR="002243CA">
              <w:rPr>
                <w:rFonts w:ascii="Source Sans Pro" w:hAnsi="Source Sans Pro"/>
                <w:sz w:val="22"/>
                <w:szCs w:val="22"/>
                <w:lang w:val="pl-PL"/>
              </w:rPr>
              <w:t>;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0CBBA094" w14:textId="3F6B24E7" w:rsidR="00B30105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współpracę z innymi podmiotami, z zagraniczną jednostką partnerską, lub inną jednostką naukową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oraz ewentualnie z partnerem biznesowym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, której celem będzie realizacja celów postawionych w Agendzie Badawczej;</w:t>
            </w:r>
          </w:p>
          <w:p w14:paraId="11E25905" w14:textId="60E3E9DE" w:rsidR="00156493" w:rsidRPr="002243CA" w:rsidRDefault="0015649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sposób wspierania jednostki MAB przez </w:t>
            </w:r>
            <w:r w:rsidR="00BD5E2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nioskodawcę, w tym</w:t>
            </w:r>
            <w:r w:rsidR="00AC41C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c</w:t>
            </w:r>
            <w:r w:rsidR="00552B7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o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najmniej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zapewnienia odpowiednich warunków prawnych umożliwiających realizację projektu oraz odpowiednich warunków do pracy naukowej</w:t>
            </w:r>
            <w:r w:rsidR="00524C3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1354C490" w14:textId="71D91B32" w:rsidR="008F4F9F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strukturę administracyjną jednostki MAB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012391" w:rsidRP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zapewniającą odpowiednie wsparcie w trakcie realizacji projektu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.</w:t>
            </w:r>
            <w:r w:rsidR="0075369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1559F69E" w14:textId="77777777" w:rsidR="001A29BC" w:rsidRPr="00156493" w:rsidRDefault="001A29BC" w:rsidP="001A29BC">
            <w:pPr>
              <w:pStyle w:val="Stopka"/>
              <w:ind w:left="720"/>
              <w:jc w:val="both"/>
              <w:rPr>
                <w:rFonts w:ascii="Source Sans Pro" w:hAnsi="Source Sans Pro" w:cs="Arial"/>
                <w:bCs/>
                <w:i/>
                <w:sz w:val="24"/>
                <w:szCs w:val="32"/>
                <w:lang w:val="pl-PL" w:eastAsia="en-GB"/>
              </w:rPr>
            </w:pPr>
          </w:p>
          <w:p w14:paraId="31FFFA82" w14:textId="59ABC020" w:rsidR="001A29BC" w:rsidRPr="001A29BC" w:rsidRDefault="001A29BC" w:rsidP="001A29BC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1F3321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Należy każdorazowo wziąć pod uwagę, czy przedstawione podejście jest adekwatne do celu programu MAB.</w:t>
            </w:r>
          </w:p>
        </w:tc>
      </w:tr>
    </w:tbl>
    <w:p w14:paraId="17F96449" w14:textId="77777777" w:rsidR="00302027" w:rsidRPr="00F151EC" w:rsidRDefault="00302027" w:rsidP="00302027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3B6A4A1B" w14:textId="77777777" w:rsidR="00E35EAF" w:rsidRDefault="00E35EAF">
      <w:pPr>
        <w:rPr>
          <w:lang w:val="pl-PL"/>
        </w:rPr>
      </w:pPr>
    </w:p>
    <w:p w14:paraId="6BA17090" w14:textId="77777777" w:rsidR="00302027" w:rsidRDefault="00302027">
      <w:pPr>
        <w:rPr>
          <w:lang w:val="pl-PL"/>
        </w:rPr>
      </w:pPr>
    </w:p>
    <w:p w14:paraId="57C36899" w14:textId="77777777" w:rsidR="00302027" w:rsidRDefault="00302027">
      <w:pPr>
        <w:rPr>
          <w:lang w:val="pl-PL"/>
        </w:rPr>
      </w:pPr>
    </w:p>
    <w:p w14:paraId="0DCEF1E6" w14:textId="77777777" w:rsidR="00302027" w:rsidRDefault="00302027">
      <w:pPr>
        <w:rPr>
          <w:lang w:val="pl-PL"/>
        </w:rPr>
      </w:pPr>
    </w:p>
    <w:p w14:paraId="6879ADE8" w14:textId="77777777" w:rsidR="00302027" w:rsidRDefault="00302027">
      <w:pPr>
        <w:rPr>
          <w:lang w:val="pl-PL"/>
        </w:rPr>
      </w:pPr>
    </w:p>
    <w:p w14:paraId="7E471895" w14:textId="77777777" w:rsidR="00302027" w:rsidRDefault="00302027">
      <w:pPr>
        <w:rPr>
          <w:lang w:val="pl-PL"/>
        </w:rPr>
      </w:pPr>
    </w:p>
    <w:p w14:paraId="3F8F2F06" w14:textId="77777777" w:rsidR="00302027" w:rsidRDefault="00302027">
      <w:pPr>
        <w:rPr>
          <w:lang w:val="pl-PL"/>
        </w:rPr>
      </w:pPr>
    </w:p>
    <w:p w14:paraId="26A5A442" w14:textId="77777777" w:rsidR="00302027" w:rsidRDefault="00302027">
      <w:pPr>
        <w:rPr>
          <w:lang w:val="pl-PL"/>
        </w:rPr>
      </w:pPr>
    </w:p>
    <w:p w14:paraId="4F45A01E" w14:textId="77777777" w:rsidR="00302027" w:rsidRDefault="00302027">
      <w:pPr>
        <w:rPr>
          <w:lang w:val="pl-PL"/>
        </w:rPr>
      </w:pPr>
    </w:p>
    <w:p w14:paraId="079E845B" w14:textId="77777777" w:rsidR="00302027" w:rsidRDefault="00302027">
      <w:pPr>
        <w:rPr>
          <w:lang w:val="pl-PL"/>
        </w:rPr>
      </w:pPr>
    </w:p>
    <w:p w14:paraId="595AD2B8" w14:textId="77777777" w:rsidR="00302027" w:rsidRDefault="00302027">
      <w:pPr>
        <w:rPr>
          <w:lang w:val="pl-PL"/>
        </w:rPr>
      </w:pPr>
    </w:p>
    <w:p w14:paraId="5E1453C7" w14:textId="77777777" w:rsidR="00302027" w:rsidRDefault="00302027">
      <w:pPr>
        <w:rPr>
          <w:lang w:val="pl-PL"/>
        </w:rPr>
      </w:pPr>
    </w:p>
    <w:p w14:paraId="1C3C86AE" w14:textId="77777777" w:rsidR="00302027" w:rsidRDefault="00302027">
      <w:pPr>
        <w:rPr>
          <w:lang w:val="pl-PL"/>
        </w:rPr>
      </w:pPr>
    </w:p>
    <w:p w14:paraId="1058FB7D" w14:textId="77777777" w:rsidR="00302027" w:rsidRDefault="00302027">
      <w:pPr>
        <w:rPr>
          <w:lang w:val="pl-PL"/>
        </w:rPr>
      </w:pPr>
    </w:p>
    <w:p w14:paraId="6DC34BFE" w14:textId="77777777" w:rsidR="00302027" w:rsidRDefault="00302027">
      <w:pPr>
        <w:rPr>
          <w:lang w:val="pl-PL"/>
        </w:rPr>
      </w:pPr>
    </w:p>
    <w:sdt>
      <w:sdtPr>
        <w:rPr>
          <w:lang w:val="pl-PL"/>
        </w:rPr>
        <w:id w:val="-587919259"/>
        <w:placeholder>
          <w:docPart w:val="DefaultPlaceholder_-1854013440"/>
        </w:placeholder>
        <w:showingPlcHdr/>
      </w:sdtPr>
      <w:sdtEndPr/>
      <w:sdtContent>
        <w:p w14:paraId="5A77F01A" w14:textId="237FB0B0" w:rsidR="00302027" w:rsidRDefault="00302027">
          <w:pPr>
            <w:rPr>
              <w:lang w:val="pl-PL"/>
            </w:rPr>
          </w:pPr>
          <w:r w:rsidRPr="00414D9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934B3C4" w14:textId="77777777" w:rsidR="00F95C84" w:rsidRPr="001A29BC" w:rsidRDefault="00F95C84">
      <w:pPr>
        <w:rPr>
          <w:lang w:val="pl-PL"/>
        </w:rPr>
      </w:pPr>
    </w:p>
    <w:sectPr w:rsidR="00F95C84" w:rsidRPr="001A29BC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5CF7" w14:textId="77777777" w:rsidR="00B974DD" w:rsidRDefault="00B974DD" w:rsidP="00E356BA">
      <w:r>
        <w:separator/>
      </w:r>
    </w:p>
  </w:endnote>
  <w:endnote w:type="continuationSeparator" w:id="0">
    <w:p w14:paraId="0FECBE70" w14:textId="77777777" w:rsidR="00B974DD" w:rsidRDefault="00B974DD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1CF8B8D1" w:rsidR="00542205" w:rsidRDefault="002243CA" w:rsidP="00542205">
    <w:pPr>
      <w:pStyle w:val="Nagwek"/>
      <w:jc w:val="center"/>
    </w:pPr>
    <w:r>
      <w:t>MIĘDZYNARODOWE AGENDY BADAWCZE NABÓR</w:t>
    </w:r>
    <w:r w:rsidR="00D7057A">
      <w:t xml:space="preserve"> </w:t>
    </w:r>
    <w:r w:rsidR="005A1278">
      <w:t>1</w:t>
    </w:r>
    <w:r w:rsidR="00542205">
      <w:t>/202</w:t>
    </w:r>
    <w:r w:rsidR="005A127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B9C" w14:textId="77777777" w:rsidR="00B974DD" w:rsidRDefault="00B974DD" w:rsidP="00E356BA">
      <w:r>
        <w:separator/>
      </w:r>
    </w:p>
  </w:footnote>
  <w:footnote w:type="continuationSeparator" w:id="0">
    <w:p w14:paraId="272E7972" w14:textId="77777777" w:rsidR="00B974DD" w:rsidRDefault="00B974DD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10E"/>
    <w:multiLevelType w:val="hybridMultilevel"/>
    <w:tmpl w:val="8CF6436A"/>
    <w:lvl w:ilvl="0" w:tplc="4F06F0B6">
      <w:start w:val="2"/>
      <w:numFmt w:val="decimal"/>
      <w:lvlText w:val="%1."/>
      <w:lvlJc w:val="left"/>
      <w:pPr>
        <w:ind w:left="106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E3D89"/>
    <w:multiLevelType w:val="hybridMultilevel"/>
    <w:tmpl w:val="0840D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71"/>
    <w:multiLevelType w:val="hybridMultilevel"/>
    <w:tmpl w:val="36B0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BC"/>
    <w:multiLevelType w:val="hybridMultilevel"/>
    <w:tmpl w:val="737E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4EF1"/>
    <w:multiLevelType w:val="hybridMultilevel"/>
    <w:tmpl w:val="8018B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56A5E"/>
    <w:multiLevelType w:val="hybridMultilevel"/>
    <w:tmpl w:val="C34A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12391"/>
    <w:rsid w:val="00092884"/>
    <w:rsid w:val="000E6DCB"/>
    <w:rsid w:val="00102BBB"/>
    <w:rsid w:val="001166D6"/>
    <w:rsid w:val="00156493"/>
    <w:rsid w:val="001A29BC"/>
    <w:rsid w:val="001D1663"/>
    <w:rsid w:val="001F3321"/>
    <w:rsid w:val="001F3B1C"/>
    <w:rsid w:val="002243CA"/>
    <w:rsid w:val="00262CA4"/>
    <w:rsid w:val="002C444D"/>
    <w:rsid w:val="002E1F81"/>
    <w:rsid w:val="00302027"/>
    <w:rsid w:val="00395344"/>
    <w:rsid w:val="003C6884"/>
    <w:rsid w:val="00471C9B"/>
    <w:rsid w:val="00481514"/>
    <w:rsid w:val="004B2955"/>
    <w:rsid w:val="004E4E9D"/>
    <w:rsid w:val="00524C3A"/>
    <w:rsid w:val="005268C8"/>
    <w:rsid w:val="00542205"/>
    <w:rsid w:val="005435A3"/>
    <w:rsid w:val="00552B74"/>
    <w:rsid w:val="00580FCE"/>
    <w:rsid w:val="005A1278"/>
    <w:rsid w:val="005A3F8E"/>
    <w:rsid w:val="005C6583"/>
    <w:rsid w:val="005F5989"/>
    <w:rsid w:val="00671F4A"/>
    <w:rsid w:val="00674855"/>
    <w:rsid w:val="006908FA"/>
    <w:rsid w:val="006B48F4"/>
    <w:rsid w:val="006D5C36"/>
    <w:rsid w:val="0075369A"/>
    <w:rsid w:val="008163BF"/>
    <w:rsid w:val="00830458"/>
    <w:rsid w:val="008F4F9F"/>
    <w:rsid w:val="008F58CC"/>
    <w:rsid w:val="009835CE"/>
    <w:rsid w:val="009A3FFA"/>
    <w:rsid w:val="009D5863"/>
    <w:rsid w:val="00AC41CB"/>
    <w:rsid w:val="00AF2647"/>
    <w:rsid w:val="00B2676B"/>
    <w:rsid w:val="00B30105"/>
    <w:rsid w:val="00B55202"/>
    <w:rsid w:val="00B6494A"/>
    <w:rsid w:val="00B73FF0"/>
    <w:rsid w:val="00B974DD"/>
    <w:rsid w:val="00BB5768"/>
    <w:rsid w:val="00BC6745"/>
    <w:rsid w:val="00BD5E26"/>
    <w:rsid w:val="00C026C0"/>
    <w:rsid w:val="00C4163D"/>
    <w:rsid w:val="00C76231"/>
    <w:rsid w:val="00CF2D99"/>
    <w:rsid w:val="00CF6E75"/>
    <w:rsid w:val="00D13AEB"/>
    <w:rsid w:val="00D7057A"/>
    <w:rsid w:val="00D708E6"/>
    <w:rsid w:val="00D73F90"/>
    <w:rsid w:val="00DF48DC"/>
    <w:rsid w:val="00E356BA"/>
    <w:rsid w:val="00E35EAF"/>
    <w:rsid w:val="00E67AD2"/>
    <w:rsid w:val="00E84838"/>
    <w:rsid w:val="00F077B9"/>
    <w:rsid w:val="00F70F8F"/>
    <w:rsid w:val="00F95C84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BC674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BC67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95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39C74-B5E1-46E5-A59B-205F6EC2EB80}"/>
      </w:docPartPr>
      <w:docPartBody>
        <w:p w:rsidR="008C2812" w:rsidRDefault="00765329">
          <w:r w:rsidRPr="00414D9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29"/>
    <w:rsid w:val="005263A4"/>
    <w:rsid w:val="00765329"/>
    <w:rsid w:val="008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53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773AB-8E91-447A-ACA7-E5F9AB2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2024-07-16T10:58:00Z</dcterms:created>
  <dcterms:modified xsi:type="dcterms:W3CDTF">2025-01-09T11:31:00Z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